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CA8" w:rsidRDefault="00D20D55" w:rsidP="0048164A">
      <w:r>
        <w:rPr>
          <w:noProof/>
        </w:rPr>
        <w:drawing>
          <wp:anchor distT="0" distB="0" distL="114300" distR="114300" simplePos="0" relativeHeight="251658240" behindDoc="1" locked="0" layoutInCell="1" allowOverlap="1" wp14:anchorId="4F603BF2">
            <wp:simplePos x="0" y="0"/>
            <wp:positionH relativeFrom="column">
              <wp:posOffset>71755</wp:posOffset>
            </wp:positionH>
            <wp:positionV relativeFrom="paragraph">
              <wp:posOffset>-52070</wp:posOffset>
            </wp:positionV>
            <wp:extent cx="5353050" cy="2438400"/>
            <wp:effectExtent l="0" t="0" r="0" b="0"/>
            <wp:wrapNone/>
            <wp:docPr id="23" name="Obraz 23" descr="Ornament kwiaty: wektory i ilustracje do darmowego pobrania |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rnament kwiaty: wektory i ilustracje do darmowego pobrania | Freep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238" w:rsidRDefault="00C63238" w:rsidP="00F95517">
      <w:pPr>
        <w:jc w:val="center"/>
        <w:rPr>
          <w:noProof/>
        </w:rPr>
      </w:pPr>
    </w:p>
    <w:p w:rsidR="001B15ED" w:rsidRDefault="00D20D55" w:rsidP="001B15ED">
      <w:pPr>
        <w:jc w:val="center"/>
        <w:rPr>
          <w:rFonts w:ascii="Algerian" w:hAnsi="Algerian"/>
          <w:b/>
          <w:noProof/>
          <w:color w:val="002060"/>
          <w:sz w:val="56"/>
          <w:szCs w:val="56"/>
        </w:rPr>
      </w:pPr>
      <w:r>
        <w:rPr>
          <w:rFonts w:ascii="Algerian" w:hAnsi="Algerian"/>
          <w:b/>
          <w:noProof/>
          <w:color w:val="002060"/>
          <w:sz w:val="56"/>
          <w:szCs w:val="56"/>
        </w:rPr>
        <w:t xml:space="preserve">          </w:t>
      </w:r>
      <w:r w:rsidRPr="00D20D55">
        <w:rPr>
          <w:rFonts w:ascii="Algerian" w:hAnsi="Algerian"/>
          <w:b/>
          <w:noProof/>
          <w:color w:val="002060"/>
          <w:sz w:val="56"/>
          <w:szCs w:val="56"/>
        </w:rPr>
        <w:t>Z A P R O S Z E N I E</w:t>
      </w:r>
    </w:p>
    <w:p w:rsidR="00D20D55" w:rsidRPr="00D20D55" w:rsidRDefault="00D20D55" w:rsidP="001B15ED">
      <w:pPr>
        <w:jc w:val="center"/>
        <w:rPr>
          <w:rFonts w:ascii="Algerian" w:hAnsi="Algerian"/>
          <w:noProof/>
          <w:sz w:val="56"/>
          <w:szCs w:val="56"/>
        </w:rPr>
      </w:pPr>
    </w:p>
    <w:p w:rsidR="00D20D55" w:rsidRDefault="00D20D55" w:rsidP="00F95517">
      <w:pPr>
        <w:jc w:val="center"/>
        <w:rPr>
          <w:rFonts w:ascii="Algerian" w:hAnsi="Algerian"/>
          <w:b/>
          <w:noProof/>
          <w:color w:val="002060"/>
          <w:sz w:val="36"/>
          <w:szCs w:val="36"/>
        </w:rPr>
      </w:pPr>
    </w:p>
    <w:p w:rsidR="00241795" w:rsidRDefault="00241795" w:rsidP="00F95517">
      <w:pPr>
        <w:jc w:val="center"/>
        <w:rPr>
          <w:rFonts w:ascii="Algerian" w:hAnsi="Algerian"/>
          <w:b/>
          <w:noProof/>
          <w:color w:val="002060"/>
          <w:sz w:val="36"/>
          <w:szCs w:val="36"/>
        </w:rPr>
      </w:pPr>
    </w:p>
    <w:p w:rsidR="001B15ED" w:rsidRPr="00241795" w:rsidRDefault="00C63238" w:rsidP="00F95517">
      <w:pPr>
        <w:jc w:val="center"/>
        <w:rPr>
          <w:rFonts w:ascii="Algerian" w:hAnsi="Algerian"/>
          <w:b/>
          <w:noProof/>
          <w:color w:val="002060"/>
          <w:sz w:val="36"/>
          <w:szCs w:val="36"/>
        </w:rPr>
      </w:pPr>
      <w:r w:rsidRPr="00241795">
        <w:rPr>
          <w:rFonts w:ascii="Algerian" w:hAnsi="Algerian"/>
          <w:b/>
          <w:noProof/>
          <w:color w:val="002060"/>
          <w:sz w:val="36"/>
          <w:szCs w:val="36"/>
        </w:rPr>
        <w:t>So</w:t>
      </w:r>
      <w:r w:rsidRPr="00241795">
        <w:rPr>
          <w:rFonts w:ascii="Cambria" w:hAnsi="Cambria" w:cs="Cambria"/>
          <w:b/>
          <w:noProof/>
          <w:color w:val="002060"/>
          <w:sz w:val="36"/>
          <w:szCs w:val="36"/>
        </w:rPr>
        <w:t>ł</w:t>
      </w:r>
      <w:r w:rsidRPr="00241795">
        <w:rPr>
          <w:rFonts w:ascii="Algerian" w:hAnsi="Algerian"/>
          <w:b/>
          <w:noProof/>
          <w:color w:val="002060"/>
          <w:sz w:val="36"/>
          <w:szCs w:val="36"/>
        </w:rPr>
        <w:t>tys i Rada So</w:t>
      </w:r>
      <w:r w:rsidRPr="00241795">
        <w:rPr>
          <w:rFonts w:ascii="Cambria" w:hAnsi="Cambria" w:cs="Cambria"/>
          <w:b/>
          <w:noProof/>
          <w:color w:val="002060"/>
          <w:sz w:val="36"/>
          <w:szCs w:val="36"/>
        </w:rPr>
        <w:t>ł</w:t>
      </w:r>
      <w:r w:rsidRPr="00241795">
        <w:rPr>
          <w:rFonts w:ascii="Algerian" w:hAnsi="Algerian"/>
          <w:b/>
          <w:noProof/>
          <w:color w:val="002060"/>
          <w:sz w:val="36"/>
          <w:szCs w:val="36"/>
        </w:rPr>
        <w:t>ecka</w:t>
      </w:r>
      <w:r w:rsidR="001B15ED" w:rsidRPr="00241795">
        <w:rPr>
          <w:rFonts w:ascii="Algerian" w:hAnsi="Algerian"/>
          <w:b/>
          <w:noProof/>
          <w:color w:val="002060"/>
          <w:sz w:val="36"/>
          <w:szCs w:val="36"/>
        </w:rPr>
        <w:t xml:space="preserve"> Bobrownik Ma</w:t>
      </w:r>
      <w:r w:rsidR="001B15ED" w:rsidRPr="00241795">
        <w:rPr>
          <w:rFonts w:ascii="Cambria" w:hAnsi="Cambria" w:cs="Cambria"/>
          <w:b/>
          <w:noProof/>
          <w:color w:val="002060"/>
          <w:sz w:val="36"/>
          <w:szCs w:val="36"/>
        </w:rPr>
        <w:t>ł</w:t>
      </w:r>
      <w:r w:rsidR="001B15ED" w:rsidRPr="00241795">
        <w:rPr>
          <w:rFonts w:ascii="Algerian" w:hAnsi="Algerian"/>
          <w:b/>
          <w:noProof/>
          <w:color w:val="002060"/>
          <w:sz w:val="36"/>
          <w:szCs w:val="36"/>
        </w:rPr>
        <w:t>ych</w:t>
      </w:r>
    </w:p>
    <w:p w:rsidR="001B15ED" w:rsidRPr="00241795" w:rsidRDefault="001B15ED" w:rsidP="001B15ED">
      <w:pPr>
        <w:jc w:val="center"/>
        <w:rPr>
          <w:rFonts w:ascii="Algerian" w:hAnsi="Algerian"/>
          <w:b/>
          <w:noProof/>
          <w:color w:val="002060"/>
          <w:sz w:val="36"/>
          <w:szCs w:val="36"/>
        </w:rPr>
      </w:pPr>
      <w:r w:rsidRPr="00241795">
        <w:rPr>
          <w:rFonts w:ascii="Algerian" w:hAnsi="Algerian"/>
          <w:b/>
          <w:noProof/>
          <w:color w:val="002060"/>
          <w:sz w:val="36"/>
          <w:szCs w:val="36"/>
        </w:rPr>
        <w:t>O</w:t>
      </w:r>
      <w:r w:rsidR="00C63238" w:rsidRPr="00241795">
        <w:rPr>
          <w:rFonts w:ascii="Algerian" w:hAnsi="Algerian"/>
          <w:b/>
          <w:noProof/>
          <w:color w:val="002060"/>
          <w:sz w:val="36"/>
          <w:szCs w:val="36"/>
        </w:rPr>
        <w:t>raz</w:t>
      </w:r>
    </w:p>
    <w:p w:rsidR="003D6683" w:rsidRPr="00241795" w:rsidRDefault="00C63238" w:rsidP="001B15ED">
      <w:pPr>
        <w:jc w:val="center"/>
        <w:rPr>
          <w:rFonts w:ascii="Algerian" w:hAnsi="Algerian"/>
          <w:b/>
          <w:noProof/>
          <w:color w:val="002060"/>
          <w:sz w:val="36"/>
          <w:szCs w:val="36"/>
        </w:rPr>
      </w:pPr>
      <w:r w:rsidRPr="00241795">
        <w:rPr>
          <w:rFonts w:ascii="Algerian" w:hAnsi="Algerian"/>
          <w:b/>
          <w:noProof/>
          <w:color w:val="002060"/>
          <w:sz w:val="36"/>
          <w:szCs w:val="36"/>
        </w:rPr>
        <w:t xml:space="preserve"> Stowarzyszenie CASTOR</w:t>
      </w:r>
    </w:p>
    <w:p w:rsidR="00241795" w:rsidRDefault="00241795" w:rsidP="00241795">
      <w:pPr>
        <w:rPr>
          <w:rFonts w:ascii="Algerian" w:hAnsi="Algerian"/>
          <w:noProof/>
          <w:color w:val="2E74B5" w:themeColor="accent5" w:themeShade="BF"/>
          <w:sz w:val="40"/>
          <w:szCs w:val="40"/>
        </w:rPr>
      </w:pPr>
      <w:bookmarkStart w:id="0" w:name="_GoBack"/>
      <w:bookmarkEnd w:id="0"/>
    </w:p>
    <w:p w:rsidR="00C63238" w:rsidRDefault="001B15ED" w:rsidP="00241795">
      <w:pPr>
        <w:jc w:val="center"/>
        <w:rPr>
          <w:rFonts w:ascii="Monotype Corsiva" w:hAnsi="Monotype Corsiva"/>
          <w:b/>
          <w:noProof/>
          <w:color w:val="2E74B5" w:themeColor="accent5" w:themeShade="BF"/>
          <w:sz w:val="28"/>
          <w:szCs w:val="28"/>
        </w:rPr>
      </w:pPr>
      <w:r w:rsidRPr="008118AA">
        <w:rPr>
          <w:rFonts w:ascii="Monotype Corsiva" w:hAnsi="Monotype Corsiva"/>
          <w:b/>
          <w:noProof/>
          <w:color w:val="2E74B5" w:themeColor="accent5" w:themeShade="BF"/>
          <w:sz w:val="48"/>
          <w:szCs w:val="48"/>
        </w:rPr>
        <w:t>s</w:t>
      </w:r>
      <w:r w:rsidR="00C63238" w:rsidRPr="008118AA">
        <w:rPr>
          <w:rFonts w:ascii="Monotype Corsiva" w:hAnsi="Monotype Corsiva"/>
          <w:b/>
          <w:noProof/>
          <w:color w:val="2E74B5" w:themeColor="accent5" w:themeShade="BF"/>
          <w:sz w:val="48"/>
          <w:szCs w:val="48"/>
        </w:rPr>
        <w:t>erdecznie zapraszają na spotkanie z okazji</w:t>
      </w:r>
    </w:p>
    <w:p w:rsidR="00241795" w:rsidRPr="00241795" w:rsidRDefault="00241795" w:rsidP="00241795">
      <w:pPr>
        <w:jc w:val="center"/>
        <w:rPr>
          <w:rFonts w:ascii="Monotype Corsiva" w:hAnsi="Monotype Corsiva"/>
          <w:b/>
          <w:noProof/>
          <w:color w:val="2E74B5" w:themeColor="accent5" w:themeShade="BF"/>
          <w:sz w:val="28"/>
          <w:szCs w:val="28"/>
        </w:rPr>
      </w:pPr>
    </w:p>
    <w:p w:rsidR="00C63238" w:rsidRDefault="00C63238" w:rsidP="00241795">
      <w:pPr>
        <w:jc w:val="center"/>
        <w:rPr>
          <w:rFonts w:ascii="Algerian" w:hAnsi="Algerian"/>
          <w:b/>
          <w:noProof/>
          <w:color w:val="002060"/>
          <w:sz w:val="28"/>
          <w:szCs w:val="28"/>
        </w:rPr>
      </w:pPr>
      <w:r w:rsidRPr="008118AA">
        <w:rPr>
          <w:rFonts w:ascii="Algerian" w:hAnsi="Algerian"/>
          <w:b/>
          <w:noProof/>
          <w:color w:val="002060"/>
          <w:sz w:val="56"/>
          <w:szCs w:val="56"/>
        </w:rPr>
        <w:t>Dnia Babci i Dziadka</w:t>
      </w:r>
    </w:p>
    <w:p w:rsidR="00241795" w:rsidRPr="00241795" w:rsidRDefault="00241795" w:rsidP="00241795">
      <w:pPr>
        <w:jc w:val="center"/>
        <w:rPr>
          <w:rFonts w:ascii="Algerian" w:hAnsi="Algerian"/>
          <w:b/>
          <w:noProof/>
          <w:color w:val="002060"/>
          <w:sz w:val="28"/>
          <w:szCs w:val="28"/>
        </w:rPr>
      </w:pPr>
    </w:p>
    <w:p w:rsidR="001B15ED" w:rsidRPr="008118AA" w:rsidRDefault="001B15ED" w:rsidP="001B15ED">
      <w:pPr>
        <w:jc w:val="center"/>
        <w:rPr>
          <w:rFonts w:ascii="Monotype Corsiva" w:hAnsi="Monotype Corsiva"/>
          <w:b/>
          <w:noProof/>
          <w:color w:val="2E74B5" w:themeColor="accent5" w:themeShade="BF"/>
          <w:sz w:val="48"/>
          <w:szCs w:val="48"/>
        </w:rPr>
      </w:pPr>
      <w:r w:rsidRPr="008118AA">
        <w:rPr>
          <w:rFonts w:ascii="Monotype Corsiva" w:hAnsi="Monotype Corsiva"/>
          <w:b/>
          <w:noProof/>
          <w:color w:val="2E74B5" w:themeColor="accent5" w:themeShade="BF"/>
          <w:sz w:val="48"/>
          <w:szCs w:val="48"/>
        </w:rPr>
        <w:t>które odbędzie się 22 stycznia o godz. 16:00</w:t>
      </w:r>
    </w:p>
    <w:p w:rsidR="001B15ED" w:rsidRPr="008118AA" w:rsidRDefault="001B15ED" w:rsidP="001B15ED">
      <w:pPr>
        <w:jc w:val="center"/>
        <w:rPr>
          <w:rFonts w:ascii="Monotype Corsiva" w:hAnsi="Monotype Corsiva"/>
          <w:b/>
          <w:noProof/>
          <w:color w:val="2E74B5" w:themeColor="accent5" w:themeShade="BF"/>
          <w:sz w:val="48"/>
          <w:szCs w:val="48"/>
        </w:rPr>
      </w:pPr>
      <w:r w:rsidRPr="008118AA">
        <w:rPr>
          <w:rFonts w:ascii="Monotype Corsiva" w:hAnsi="Monotype Corsiva"/>
          <w:b/>
          <w:noProof/>
          <w:color w:val="2E74B5" w:themeColor="accent5" w:themeShade="BF"/>
          <w:sz w:val="48"/>
          <w:szCs w:val="48"/>
        </w:rPr>
        <w:t>w Domu Ludowym w Bobrownikach Małych</w:t>
      </w:r>
    </w:p>
    <w:p w:rsidR="008118AA" w:rsidRDefault="00916879" w:rsidP="00916879">
      <w:pPr>
        <w:jc w:val="center"/>
      </w:pPr>
      <w:r>
        <w:rPr>
          <w:noProof/>
        </w:rPr>
        <w:drawing>
          <wp:inline distT="0" distB="0" distL="0" distR="0" wp14:anchorId="4443FD0D" wp14:editId="169143AE">
            <wp:extent cx="2352675" cy="1714500"/>
            <wp:effectExtent l="0" t="0" r="9525" b="0"/>
            <wp:docPr id="28" name="Obraz 28" descr="Kwiat Ornament Flora - Darmowy obraz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wiat Ornament Flora - Darmowy obraz na Pixab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18AA" w:rsidSect="00C63238">
      <w:pgSz w:w="11906" w:h="16838"/>
      <w:pgMar w:top="1417" w:right="1417" w:bottom="1417" w:left="1417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A8"/>
    <w:rsid w:val="00021CA8"/>
    <w:rsid w:val="001B15ED"/>
    <w:rsid w:val="00241795"/>
    <w:rsid w:val="003D6683"/>
    <w:rsid w:val="0048164A"/>
    <w:rsid w:val="005B042A"/>
    <w:rsid w:val="008118AA"/>
    <w:rsid w:val="00916879"/>
    <w:rsid w:val="009A3B7D"/>
    <w:rsid w:val="00A65988"/>
    <w:rsid w:val="00C63238"/>
    <w:rsid w:val="00D20D55"/>
    <w:rsid w:val="00E832C4"/>
    <w:rsid w:val="00F8239A"/>
    <w:rsid w:val="00F9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BDFF"/>
  <w15:chartTrackingRefBased/>
  <w15:docId w15:val="{3CC007BD-4A4C-4073-9F2E-EFB2E91F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06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8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5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59099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542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2023-01-10T14:42:00Z</cp:lastPrinted>
  <dcterms:created xsi:type="dcterms:W3CDTF">2023-01-09T17:06:00Z</dcterms:created>
  <dcterms:modified xsi:type="dcterms:W3CDTF">2023-01-10T14:47:00Z</dcterms:modified>
</cp:coreProperties>
</file>